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AB8" w:rsidRPr="00B00682" w:rsidRDefault="00175AB8" w:rsidP="00175AB8">
      <w:pPr>
        <w:ind w:left="0"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00682">
        <w:rPr>
          <w:rFonts w:eastAsia="Times New Roman" w:cs="Times New Roman"/>
          <w:b/>
          <w:bCs/>
          <w:color w:val="000000"/>
          <w:szCs w:val="28"/>
          <w:lang w:eastAsia="ru-RU"/>
        </w:rPr>
        <w:t>ПАСПОРТ</w:t>
      </w:r>
    </w:p>
    <w:p w:rsidR="00175AB8" w:rsidRPr="00B00682" w:rsidRDefault="00175AB8" w:rsidP="00175AB8">
      <w:pPr>
        <w:ind w:left="0"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00682">
        <w:rPr>
          <w:rFonts w:eastAsia="Times New Roman" w:cs="Times New Roman"/>
          <w:b/>
          <w:bCs/>
          <w:color w:val="000000"/>
          <w:szCs w:val="28"/>
          <w:lang w:eastAsia="ru-RU"/>
        </w:rPr>
        <w:t>муниципальной программы «Развитие муниципальной</w:t>
      </w:r>
    </w:p>
    <w:p w:rsidR="00175AB8" w:rsidRPr="00B00682" w:rsidRDefault="00175AB8" w:rsidP="00175AB8">
      <w:pPr>
        <w:ind w:left="0"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00682">
        <w:rPr>
          <w:rFonts w:eastAsia="Times New Roman" w:cs="Times New Roman"/>
          <w:b/>
          <w:bCs/>
          <w:color w:val="000000"/>
          <w:szCs w:val="28"/>
          <w:lang w:eastAsia="ru-RU"/>
        </w:rPr>
        <w:t>службы в Курском районе Курской области»</w:t>
      </w:r>
    </w:p>
    <w:p w:rsidR="00175AB8" w:rsidRPr="00B00682" w:rsidRDefault="00175AB8" w:rsidP="00175AB8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B00682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6236"/>
      </w:tblGrid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Администрация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Курского района Курской области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тсутствуют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тсутствуют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Отсутствуют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Программно-целевые инструменты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тсутствуют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Цели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беспечение условий для результативной профессиональной служебной деятельности муниципальных служащих Курского района Курской области</w:t>
            </w:r>
          </w:p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Задачи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Ф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ормирование эффективной системы управления муниципальной службой в муниципальном районе «Курский район» Курской области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527ADB" w:rsidRDefault="00175AB8" w:rsidP="00B47CD1">
            <w:pPr>
              <w:ind w:left="82"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27ADB">
              <w:rPr>
                <w:rFonts w:eastAsia="Times New Roman" w:cs="Times New Roman"/>
                <w:color w:val="000000"/>
                <w:szCs w:val="28"/>
                <w:lang w:eastAsia="ru-RU"/>
              </w:rPr>
              <w:t>Доля рабочих мест муниципальных служащих, оборудованных мебелью, соответствующей компьютерной техникой, обеспеченной антивирусной защитой, необходимым программным обеспечением, другой оргтехникой, от общего количества рабочих мест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175AB8" w:rsidRPr="00527ADB" w:rsidRDefault="00175AB8" w:rsidP="00B47CD1">
            <w:pPr>
              <w:ind w:left="82"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</w:t>
            </w:r>
            <w:r w:rsidRPr="00527ADB">
              <w:rPr>
                <w:rFonts w:eastAsia="Times New Roman" w:cs="Times New Roman"/>
                <w:color w:val="000000"/>
                <w:szCs w:val="28"/>
                <w:lang w:eastAsia="ru-RU"/>
              </w:rPr>
              <w:t>оля муниципальных служащих, прошедших аттестацию, от общего числа муниципальных служащих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175AB8" w:rsidRPr="00527ADB" w:rsidRDefault="00175AB8" w:rsidP="00B47CD1">
            <w:pPr>
              <w:ind w:left="82"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</w:t>
            </w:r>
            <w:r w:rsidRPr="00527ADB">
              <w:rPr>
                <w:rFonts w:eastAsia="Times New Roman" w:cs="Times New Roman"/>
                <w:color w:val="000000"/>
                <w:szCs w:val="28"/>
                <w:lang w:eastAsia="ru-RU"/>
              </w:rPr>
              <w:t>оля муниципальных служащих, прошедших подготовку для муниципальной службы и прошедших обучение по программам дополнительного профессионального образования, от общего числа муниципальных служащих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175AB8" w:rsidRPr="00527ADB" w:rsidRDefault="00175AB8" w:rsidP="00B47CD1">
            <w:pPr>
              <w:ind w:left="0" w:firstLine="64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</w:t>
            </w:r>
            <w:r w:rsidRPr="00527AD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оличество руководителей структурных подразделений Администрации Курского района </w:t>
            </w:r>
            <w:r w:rsidRPr="00527ADB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Курской области про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шедших обучение по охране труда.</w:t>
            </w:r>
          </w:p>
          <w:p w:rsidR="00175AB8" w:rsidRPr="00527ADB" w:rsidRDefault="00175AB8" w:rsidP="00B47CD1">
            <w:pPr>
              <w:ind w:left="0" w:firstLine="64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</w:t>
            </w:r>
            <w:r w:rsidRPr="00527ADB">
              <w:rPr>
                <w:rFonts w:eastAsia="Times New Roman" w:cs="Times New Roman"/>
                <w:color w:val="000000"/>
                <w:szCs w:val="28"/>
                <w:lang w:eastAsia="ru-RU"/>
              </w:rPr>
              <w:t>оличество муниципальных нормативных правовых актов (проектов), прошедших независим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ую антикоррупционную экспертизу.</w:t>
            </w:r>
          </w:p>
          <w:p w:rsidR="00175AB8" w:rsidRPr="00527ADB" w:rsidRDefault="00175AB8" w:rsidP="00B47CD1">
            <w:pPr>
              <w:ind w:left="82"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</w:t>
            </w:r>
            <w:r w:rsidRPr="00527ADB">
              <w:rPr>
                <w:rFonts w:eastAsia="Times New Roman" w:cs="Times New Roman"/>
                <w:color w:val="000000"/>
                <w:szCs w:val="28"/>
                <w:lang w:eastAsia="ru-RU"/>
              </w:rPr>
              <w:t>оля муниципальных служащих, представивших сведения о доходах, расходах, об имуществе и обязательствах имущественного характера в соответствии с действующим законодательством, от общего числа муниципальных служащих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175AB8" w:rsidRPr="00527ADB" w:rsidRDefault="00175AB8" w:rsidP="00B47CD1">
            <w:pPr>
              <w:ind w:left="82"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</w:t>
            </w:r>
            <w:r w:rsidRPr="00527ADB">
              <w:rPr>
                <w:rFonts w:eastAsia="Times New Roman" w:cs="Times New Roman"/>
                <w:color w:val="000000"/>
                <w:szCs w:val="28"/>
                <w:lang w:eastAsia="ru-RU"/>
              </w:rPr>
              <w:t>оличество разработанных памяток об основах антикоррупционного поведения;</w:t>
            </w:r>
          </w:p>
          <w:p w:rsidR="00175AB8" w:rsidRPr="007E6FED" w:rsidRDefault="00175AB8" w:rsidP="00B47CD1">
            <w:pPr>
              <w:pStyle w:val="a3"/>
              <w:ind w:left="82"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</w:t>
            </w:r>
            <w:r w:rsidRPr="007E6FED">
              <w:rPr>
                <w:rFonts w:eastAsia="Times New Roman" w:cs="Times New Roman"/>
                <w:color w:val="000000"/>
                <w:szCs w:val="28"/>
                <w:lang w:eastAsia="ru-RU"/>
              </w:rPr>
              <w:t>оличество обучающих семинаров и совещаний для муниципальных служащих, включая во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просы противодействия коррупции.</w:t>
            </w:r>
          </w:p>
          <w:p w:rsidR="00175AB8" w:rsidRPr="007E6FED" w:rsidRDefault="00175AB8" w:rsidP="00B47CD1">
            <w:pPr>
              <w:pStyle w:val="a3"/>
              <w:ind w:left="82"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Д</w:t>
            </w:r>
            <w:r w:rsidRPr="007E6FED">
              <w:rPr>
                <w:rFonts w:eastAsia="Times New Roman" w:cs="Times New Roman"/>
                <w:color w:val="000000"/>
                <w:szCs w:val="28"/>
                <w:lang w:eastAsia="ru-RU"/>
              </w:rPr>
              <w:t>оля муниципальных служащих, прошедших диспансеризацию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от общего числа муниципальных служащих</w:t>
            </w:r>
            <w:r w:rsidRPr="007E6FED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175AB8" w:rsidRPr="00B00682" w:rsidRDefault="00175AB8" w:rsidP="00B47CD1">
            <w:pPr>
              <w:ind w:left="82"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34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рограмма реализуется в один этап в течение 2025 - 2029 годов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62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Финансирование программных мероприятий предусматривается за счет средств бюджета Курского района Курской области.</w:t>
            </w:r>
          </w:p>
          <w:p w:rsidR="00175AB8" w:rsidRPr="00B00682" w:rsidRDefault="00175AB8" w:rsidP="00B47CD1">
            <w:pPr>
              <w:ind w:left="0" w:firstLine="62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Общий объем финансовых средств на реализацию мероприятий программы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в 2025 - 2029 годах составляет 1 90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0 000,0 руб., в том числе по годам реализации программы:</w:t>
            </w:r>
          </w:p>
          <w:p w:rsidR="00175AB8" w:rsidRPr="00B00682" w:rsidRDefault="00175AB8" w:rsidP="00B47CD1">
            <w:pPr>
              <w:ind w:left="0" w:firstLine="62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2025 год – 38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0 000,0 руб.;</w:t>
            </w:r>
          </w:p>
          <w:p w:rsidR="00175AB8" w:rsidRPr="00B00682" w:rsidRDefault="00175AB8" w:rsidP="00B47CD1">
            <w:pPr>
              <w:ind w:left="0" w:firstLine="62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2026 год – 38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0 000,0 руб.;</w:t>
            </w:r>
          </w:p>
          <w:p w:rsidR="00175AB8" w:rsidRPr="00B00682" w:rsidRDefault="00175AB8" w:rsidP="00B47CD1">
            <w:pPr>
              <w:ind w:left="0" w:firstLine="62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2027 год – 38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0 000,0 руб.;</w:t>
            </w:r>
          </w:p>
          <w:p w:rsidR="00175AB8" w:rsidRPr="00B00682" w:rsidRDefault="00175AB8" w:rsidP="00B47CD1">
            <w:pPr>
              <w:ind w:left="0" w:firstLine="62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2028 год – 38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0 000,0 руб.;</w:t>
            </w:r>
          </w:p>
          <w:p w:rsidR="00175AB8" w:rsidRPr="00B00682" w:rsidRDefault="00175AB8" w:rsidP="00B47CD1">
            <w:pPr>
              <w:ind w:left="0" w:firstLine="62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2029 год – 38</w:t>
            </w: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0 000,0 руб.</w:t>
            </w:r>
          </w:p>
        </w:tc>
      </w:tr>
      <w:tr w:rsidR="00175AB8" w:rsidRPr="00B00682" w:rsidTr="00B47CD1">
        <w:trPr>
          <w:tblCellSpacing w:w="0" w:type="dxa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B00682" w:rsidRDefault="00175AB8" w:rsidP="00B47CD1">
            <w:pPr>
              <w:ind w:left="0"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color w:val="000000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5AB8" w:rsidRPr="002D585A" w:rsidRDefault="00175AB8" w:rsidP="00B47CD1">
            <w:pPr>
              <w:pStyle w:val="a3"/>
              <w:ind w:left="-60" w:firstLine="42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всех</w:t>
            </w:r>
            <w:r w:rsidRPr="002D585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рабоч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их мест муниципальных служащих </w:t>
            </w:r>
            <w:r w:rsidRPr="002D585A">
              <w:rPr>
                <w:rFonts w:eastAsia="Times New Roman" w:cs="Times New Roman"/>
                <w:color w:val="000000"/>
                <w:szCs w:val="28"/>
                <w:lang w:eastAsia="ru-RU"/>
              </w:rPr>
              <w:t>мебелью, соответствующей компьютерной техникой, обеспеченной антивирусной защитой, необходимым программным обеспечением, другой оргтехникой;</w:t>
            </w:r>
          </w:p>
          <w:p w:rsidR="00175AB8" w:rsidRPr="002D585A" w:rsidRDefault="00175AB8" w:rsidP="00B47CD1">
            <w:pPr>
              <w:pStyle w:val="a3"/>
              <w:ind w:left="-60" w:firstLine="42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ежегодное прохождение аттестации 10% м</w:t>
            </w:r>
            <w:r w:rsidRPr="002D585A">
              <w:rPr>
                <w:rFonts w:eastAsia="Times New Roman" w:cs="Times New Roman"/>
                <w:color w:val="000000"/>
                <w:szCs w:val="28"/>
                <w:lang w:eastAsia="ru-RU"/>
              </w:rPr>
              <w:t>униципальных служащих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от общего числа муниципальных служащих</w:t>
            </w:r>
            <w:r w:rsidRPr="002D585A"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175AB8" w:rsidRPr="002D585A" w:rsidRDefault="00175AB8" w:rsidP="00B47CD1">
            <w:pPr>
              <w:pStyle w:val="a3"/>
              <w:ind w:left="0" w:firstLine="36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ежегодное прохождение </w:t>
            </w:r>
            <w:r w:rsidRPr="002D6DD6">
              <w:rPr>
                <w:rFonts w:eastAsia="Times New Roman" w:cs="Times New Roman"/>
                <w:color w:val="000000"/>
                <w:szCs w:val="28"/>
                <w:lang w:eastAsia="ru-RU"/>
              </w:rPr>
              <w:t>подготовк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и</w:t>
            </w:r>
            <w:r w:rsidRPr="002D6DD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для муниципальной службы и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обучения</w:t>
            </w:r>
            <w:r w:rsidRPr="002D6DD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по программам дополнительного профессионального образования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25</w:t>
            </w:r>
            <w:r w:rsidRPr="002D585A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%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муниципальных служащих от общего числа муниципальных служащих</w:t>
            </w:r>
            <w:r w:rsidRPr="002D585A"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175AB8" w:rsidRPr="00AA0D2D" w:rsidRDefault="00175AB8" w:rsidP="00B47CD1">
            <w:pPr>
              <w:pStyle w:val="a3"/>
              <w:ind w:left="82" w:firstLine="28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</w:t>
            </w:r>
            <w:r w:rsidRPr="00AA0D2D">
              <w:rPr>
                <w:rFonts w:eastAsia="Times New Roman" w:cs="Times New Roman"/>
                <w:color w:val="000000"/>
                <w:szCs w:val="28"/>
                <w:lang w:eastAsia="ru-RU"/>
              </w:rPr>
              <w:t>жегодное обучение по охране труда не менее 2 руководителей структурных подразделений Администрации Курского района Курской области;</w:t>
            </w:r>
          </w:p>
          <w:p w:rsidR="00175AB8" w:rsidRPr="00803FFA" w:rsidRDefault="00175AB8" w:rsidP="00B47CD1">
            <w:pPr>
              <w:ind w:left="82" w:firstLine="28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03FFA">
              <w:rPr>
                <w:rFonts w:eastAsia="Times New Roman" w:cs="Times New Roman"/>
                <w:color w:val="000000"/>
                <w:szCs w:val="28"/>
                <w:lang w:eastAsia="ru-RU"/>
              </w:rPr>
              <w:t>ежегодное проведение независимой антикоррупционной экспертизы 2 муниципальных нормативных правовых актов (проектов);</w:t>
            </w:r>
          </w:p>
          <w:p w:rsidR="00175AB8" w:rsidRPr="00391050" w:rsidRDefault="00175AB8" w:rsidP="00B47CD1">
            <w:pPr>
              <w:pStyle w:val="a3"/>
              <w:ind w:left="82" w:firstLine="28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</w:t>
            </w:r>
            <w:r w:rsidRPr="0039105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беспечение представления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всеми</w:t>
            </w:r>
            <w:r w:rsidRPr="0039105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муниципальными служащими сведений о доходах, расходах, об имуществе и обязательствах имущественного характера в соответствии с действующим законодательством;</w:t>
            </w:r>
          </w:p>
          <w:p w:rsidR="00175AB8" w:rsidRPr="00391050" w:rsidRDefault="00175AB8" w:rsidP="00B47CD1">
            <w:pPr>
              <w:pStyle w:val="a3"/>
              <w:ind w:left="82" w:firstLine="28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е</w:t>
            </w:r>
            <w:r w:rsidRPr="00391050">
              <w:rPr>
                <w:rFonts w:eastAsia="Times New Roman" w:cs="Times New Roman"/>
                <w:color w:val="000000"/>
                <w:szCs w:val="28"/>
                <w:lang w:eastAsia="ru-RU"/>
              </w:rPr>
              <w:t>жегодная разработка памяток об основах антикоррупционного поведения в количестве не менее 1 единицы;</w:t>
            </w:r>
          </w:p>
          <w:p w:rsidR="00175AB8" w:rsidRPr="00391050" w:rsidRDefault="00175AB8" w:rsidP="00B47CD1">
            <w:pPr>
              <w:pStyle w:val="a3"/>
              <w:ind w:left="0" w:firstLine="36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проведение обучающих </w:t>
            </w:r>
            <w:r w:rsidRPr="00391050">
              <w:rPr>
                <w:rFonts w:eastAsia="Times New Roman" w:cs="Times New Roman"/>
                <w:color w:val="000000"/>
                <w:szCs w:val="28"/>
                <w:lang w:eastAsia="ru-RU"/>
              </w:rPr>
              <w:t>семинаров и совещаний для муниципальных служащих, включая вопросы противодействия коррупции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не менее 2 раз в год</w:t>
            </w:r>
            <w:r w:rsidRPr="00391050"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175AB8" w:rsidRPr="00391050" w:rsidRDefault="00175AB8" w:rsidP="00B47CD1">
            <w:pPr>
              <w:pStyle w:val="a3"/>
              <w:ind w:left="82" w:firstLine="28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прохождения диспансеризации не менее 45% муниципальных служащих от общего числа муниципальных служащих ежегодно.</w:t>
            </w:r>
          </w:p>
          <w:p w:rsidR="00175AB8" w:rsidRPr="00B00682" w:rsidRDefault="00175AB8" w:rsidP="00B47CD1">
            <w:pPr>
              <w:ind w:left="79" w:firstLine="28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068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D2411" w:rsidRDefault="002D2411">
      <w:bookmarkStart w:id="0" w:name="_GoBack"/>
      <w:bookmarkEnd w:id="0"/>
    </w:p>
    <w:sectPr w:rsidR="002D2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C18"/>
    <w:rsid w:val="00175AB8"/>
    <w:rsid w:val="002D2411"/>
    <w:rsid w:val="00DF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D238A-BA42-4C40-9869-B021D6F1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B8"/>
    <w:pPr>
      <w:spacing w:after="0" w:line="240" w:lineRule="auto"/>
      <w:ind w:left="850" w:hanging="856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2024-11-07T07:55:00Z</dcterms:created>
  <dcterms:modified xsi:type="dcterms:W3CDTF">2024-11-07T07:59:00Z</dcterms:modified>
</cp:coreProperties>
</file>